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D81" w14:textId="77777777" w:rsidR="00ED0FB9" w:rsidRPr="00440F5E" w:rsidRDefault="00ED0FB9" w:rsidP="00ED0FB9">
      <w:pPr>
        <w:spacing w:after="0" w:line="320" w:lineRule="atLeast"/>
        <w:jc w:val="center"/>
        <w:rPr>
          <w:rFonts w:asciiTheme="majorHAnsi" w:hAnsiTheme="majorHAnsi" w:cstheme="majorHAnsi"/>
          <w:b/>
          <w:sz w:val="22"/>
          <w:szCs w:val="22"/>
        </w:rPr>
      </w:pPr>
    </w:p>
    <w:p w14:paraId="3BCF24CB" w14:textId="77777777" w:rsidR="00D23D85" w:rsidRPr="00440F5E" w:rsidRDefault="00D23D85" w:rsidP="00D23D85">
      <w:pPr>
        <w:spacing w:after="0" w:line="320" w:lineRule="atLeast"/>
        <w:jc w:val="center"/>
        <w:rPr>
          <w:rFonts w:asciiTheme="majorHAnsi" w:hAnsiTheme="majorHAnsi" w:cstheme="majorHAnsi"/>
          <w:b/>
          <w:sz w:val="22"/>
          <w:szCs w:val="22"/>
        </w:rPr>
      </w:pPr>
    </w:p>
    <w:p w14:paraId="14C351B8" w14:textId="50A6EBBC" w:rsidR="00D23D85" w:rsidRPr="00440F5E" w:rsidRDefault="00726FA9" w:rsidP="00D23D85">
      <w:pPr>
        <w:spacing w:after="0" w:line="320" w:lineRule="atLeast"/>
        <w:jc w:val="center"/>
        <w:rPr>
          <w:rFonts w:asciiTheme="majorHAnsi" w:hAnsiTheme="majorHAnsi" w:cstheme="majorHAnsi"/>
          <w:b/>
          <w:sz w:val="22"/>
          <w:szCs w:val="22"/>
        </w:rPr>
      </w:pPr>
      <w:r>
        <w:rPr>
          <w:rFonts w:asciiTheme="majorHAnsi" w:hAnsiTheme="majorHAnsi" w:cstheme="majorHAnsi"/>
          <w:b/>
          <w:sz w:val="22"/>
          <w:szCs w:val="22"/>
        </w:rPr>
        <w:t>MINUTES</w:t>
      </w:r>
      <w:r w:rsidR="00D23D85" w:rsidRPr="00440F5E">
        <w:rPr>
          <w:rFonts w:asciiTheme="majorHAnsi" w:hAnsiTheme="majorHAnsi" w:cstheme="majorHAnsi"/>
          <w:b/>
          <w:sz w:val="22"/>
          <w:szCs w:val="22"/>
        </w:rPr>
        <w:t xml:space="preserve"> OF ANNUAL GENERAL MEETING OF DIABETES CARE TRUST (ABCD) LIMITED </w:t>
      </w:r>
    </w:p>
    <w:p w14:paraId="263AEBD5" w14:textId="77777777" w:rsidR="00726FA9" w:rsidRDefault="00726FA9" w:rsidP="00D23D85">
      <w:pPr>
        <w:spacing w:after="0" w:line="320" w:lineRule="atLeast"/>
        <w:jc w:val="center"/>
        <w:rPr>
          <w:rFonts w:asciiTheme="majorHAnsi" w:hAnsiTheme="majorHAnsi" w:cstheme="majorHAnsi"/>
          <w:b/>
          <w:sz w:val="22"/>
          <w:szCs w:val="22"/>
        </w:rPr>
      </w:pPr>
      <w:r>
        <w:rPr>
          <w:rFonts w:asciiTheme="majorHAnsi" w:hAnsiTheme="majorHAnsi" w:cstheme="majorHAnsi"/>
          <w:b/>
          <w:sz w:val="22"/>
          <w:szCs w:val="22"/>
        </w:rPr>
        <w:t xml:space="preserve">HELD ON </w:t>
      </w:r>
      <w:r w:rsidR="00D23D85" w:rsidRPr="00440F5E">
        <w:rPr>
          <w:rFonts w:asciiTheme="majorHAnsi" w:hAnsiTheme="majorHAnsi" w:cstheme="majorHAnsi"/>
          <w:b/>
          <w:sz w:val="22"/>
          <w:szCs w:val="22"/>
        </w:rPr>
        <w:t>27</w:t>
      </w:r>
      <w:r w:rsidR="00D23D85" w:rsidRPr="00440F5E">
        <w:rPr>
          <w:rFonts w:asciiTheme="majorHAnsi" w:hAnsiTheme="majorHAnsi" w:cstheme="majorHAnsi"/>
          <w:b/>
          <w:sz w:val="22"/>
          <w:szCs w:val="22"/>
          <w:vertAlign w:val="superscript"/>
        </w:rPr>
        <w:t>th</w:t>
      </w:r>
      <w:r>
        <w:rPr>
          <w:rFonts w:asciiTheme="majorHAnsi" w:hAnsiTheme="majorHAnsi" w:cstheme="majorHAnsi"/>
          <w:b/>
          <w:sz w:val="22"/>
          <w:szCs w:val="22"/>
        </w:rPr>
        <w:t xml:space="preserve"> June, 2019 AT 14:30 </w:t>
      </w:r>
    </w:p>
    <w:p w14:paraId="2422CEBF" w14:textId="3D761F20" w:rsidR="00D23D85" w:rsidRPr="00440F5E" w:rsidRDefault="00726FA9" w:rsidP="00D23D85">
      <w:pPr>
        <w:spacing w:after="0" w:line="320" w:lineRule="atLeast"/>
        <w:jc w:val="center"/>
        <w:rPr>
          <w:rFonts w:asciiTheme="majorHAnsi" w:hAnsiTheme="majorHAnsi" w:cstheme="majorHAnsi"/>
          <w:b/>
          <w:sz w:val="22"/>
          <w:szCs w:val="22"/>
        </w:rPr>
      </w:pPr>
      <w:r>
        <w:rPr>
          <w:rFonts w:asciiTheme="majorHAnsi" w:hAnsiTheme="majorHAnsi" w:cstheme="majorHAnsi"/>
          <w:b/>
          <w:sz w:val="22"/>
          <w:szCs w:val="22"/>
        </w:rPr>
        <w:t>HELD AT THE RADISSON BLU EDWARDIAN GRAFTON HOTEL, LONDON W1TF 5AY</w:t>
      </w:r>
    </w:p>
    <w:p w14:paraId="66623320" w14:textId="77777777" w:rsidR="00D23D85" w:rsidRPr="00440F5E" w:rsidRDefault="00D23D85" w:rsidP="00D23D85">
      <w:pPr>
        <w:spacing w:after="0" w:line="320" w:lineRule="atLeast"/>
        <w:jc w:val="center"/>
        <w:rPr>
          <w:rFonts w:asciiTheme="majorHAnsi" w:hAnsiTheme="majorHAnsi" w:cstheme="majorHAnsi"/>
          <w:sz w:val="22"/>
          <w:szCs w:val="22"/>
        </w:rPr>
      </w:pPr>
      <w:r w:rsidRPr="00440F5E">
        <w:rPr>
          <w:rFonts w:asciiTheme="majorHAnsi" w:hAnsiTheme="majorHAnsi" w:cstheme="majorHAnsi"/>
          <w:b/>
          <w:sz w:val="22"/>
          <w:szCs w:val="22"/>
        </w:rPr>
        <w:t>Registered Charity Number: 1139057</w:t>
      </w:r>
    </w:p>
    <w:p w14:paraId="6050463D" w14:textId="77777777" w:rsidR="00D23D85" w:rsidRPr="00440F5E" w:rsidRDefault="00D23D85" w:rsidP="00D23D85">
      <w:pPr>
        <w:spacing w:after="0" w:line="320" w:lineRule="atLeast"/>
        <w:rPr>
          <w:rFonts w:asciiTheme="majorHAnsi" w:hAnsiTheme="majorHAnsi" w:cstheme="majorHAnsi"/>
          <w:sz w:val="22"/>
          <w:szCs w:val="22"/>
        </w:rPr>
      </w:pPr>
    </w:p>
    <w:p w14:paraId="02A3766B" w14:textId="2A4AC3C9" w:rsidR="00D23D85" w:rsidRDefault="00D23D85" w:rsidP="00D23D85">
      <w:pPr>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The EIGHTH ANNUAL GENERAL MEETING of the DIABETES CARE TRUST (ABCD)</w:t>
      </w:r>
      <w:r w:rsidR="006A698B">
        <w:rPr>
          <w:rFonts w:asciiTheme="majorHAnsi" w:hAnsiTheme="majorHAnsi" w:cstheme="majorHAnsi"/>
          <w:sz w:val="22"/>
          <w:szCs w:val="22"/>
        </w:rPr>
        <w:t xml:space="preserve"> LIMITED (“the Company”) was</w:t>
      </w:r>
      <w:r w:rsidRPr="00440F5E">
        <w:rPr>
          <w:rFonts w:asciiTheme="majorHAnsi" w:hAnsiTheme="majorHAnsi" w:cstheme="majorHAnsi"/>
          <w:sz w:val="22"/>
          <w:szCs w:val="22"/>
        </w:rPr>
        <w:t xml:space="preserve"> held at the RADISSON BLU EDWARDIAN GRAFTON HOTEL, LONDON, </w:t>
      </w:r>
      <w:r w:rsidRPr="00440F5E">
        <w:rPr>
          <w:rFonts w:asciiTheme="majorHAnsi" w:eastAsiaTheme="minorHAnsi" w:hAnsiTheme="majorHAnsi" w:cstheme="majorHAnsi"/>
          <w:color w:val="1A1A1A"/>
          <w:kern w:val="0"/>
          <w:sz w:val="22"/>
          <w:szCs w:val="22"/>
          <w:lang w:eastAsia="en-US"/>
        </w:rPr>
        <w:t>W1T 5AY</w:t>
      </w:r>
      <w:r w:rsidRPr="00440F5E">
        <w:rPr>
          <w:rFonts w:asciiTheme="majorHAnsi" w:hAnsiTheme="majorHAnsi" w:cstheme="majorHAnsi"/>
          <w:sz w:val="22"/>
          <w:szCs w:val="22"/>
        </w:rPr>
        <w:t xml:space="preserve"> at 14:30h.</w:t>
      </w:r>
    </w:p>
    <w:p w14:paraId="1145CF1D" w14:textId="77777777" w:rsidR="006A698B" w:rsidRDefault="006A698B" w:rsidP="00D23D85">
      <w:pPr>
        <w:spacing w:after="0" w:line="320" w:lineRule="atLeast"/>
        <w:rPr>
          <w:rFonts w:asciiTheme="majorHAnsi" w:hAnsiTheme="majorHAnsi" w:cstheme="majorHAnsi"/>
          <w:sz w:val="22"/>
          <w:szCs w:val="22"/>
        </w:rPr>
      </w:pPr>
    </w:p>
    <w:p w14:paraId="5234D65E" w14:textId="29ABDDF6" w:rsidR="006A698B" w:rsidRPr="006A698B" w:rsidRDefault="006A698B" w:rsidP="006A698B">
      <w:pPr>
        <w:spacing w:after="0" w:line="320" w:lineRule="atLeast"/>
        <w:rPr>
          <w:rFonts w:asciiTheme="majorHAnsi" w:hAnsiTheme="majorHAnsi" w:cstheme="majorHAnsi"/>
          <w:sz w:val="22"/>
          <w:szCs w:val="22"/>
        </w:rPr>
      </w:pPr>
      <w:r w:rsidRPr="006A698B">
        <w:rPr>
          <w:rFonts w:asciiTheme="majorHAnsi" w:hAnsiTheme="majorHAnsi" w:cstheme="majorHAnsi"/>
          <w:sz w:val="22"/>
          <w:szCs w:val="22"/>
        </w:rPr>
        <w:t>The trustees reviewed the minutes of the S</w:t>
      </w:r>
      <w:r>
        <w:rPr>
          <w:rFonts w:asciiTheme="majorHAnsi" w:hAnsiTheme="majorHAnsi" w:cstheme="majorHAnsi"/>
          <w:sz w:val="22"/>
          <w:szCs w:val="22"/>
        </w:rPr>
        <w:t>eventh</w:t>
      </w:r>
      <w:r w:rsidRPr="006A698B">
        <w:rPr>
          <w:rFonts w:asciiTheme="majorHAnsi" w:hAnsiTheme="majorHAnsi" w:cstheme="majorHAnsi"/>
          <w:sz w:val="22"/>
          <w:szCs w:val="22"/>
        </w:rPr>
        <w:t xml:space="preserve"> AGM held at the </w:t>
      </w:r>
      <w:r>
        <w:rPr>
          <w:rFonts w:asciiTheme="majorHAnsi" w:hAnsiTheme="majorHAnsi" w:cstheme="majorHAnsi"/>
          <w:sz w:val="22"/>
          <w:szCs w:val="22"/>
        </w:rPr>
        <w:t xml:space="preserve">Radisson </w:t>
      </w:r>
      <w:proofErr w:type="spellStart"/>
      <w:r>
        <w:rPr>
          <w:rFonts w:asciiTheme="majorHAnsi" w:hAnsiTheme="majorHAnsi" w:cstheme="majorHAnsi"/>
          <w:sz w:val="22"/>
          <w:szCs w:val="22"/>
        </w:rPr>
        <w:t>Blu</w:t>
      </w:r>
      <w:proofErr w:type="spellEnd"/>
      <w:r>
        <w:rPr>
          <w:rFonts w:asciiTheme="majorHAnsi" w:hAnsiTheme="majorHAnsi" w:cstheme="majorHAnsi"/>
          <w:sz w:val="22"/>
          <w:szCs w:val="22"/>
        </w:rPr>
        <w:t xml:space="preserve"> Edwardian Hotel, London</w:t>
      </w:r>
      <w:r w:rsidRPr="006A698B">
        <w:rPr>
          <w:rFonts w:asciiTheme="majorHAnsi" w:hAnsiTheme="majorHAnsi" w:cstheme="majorHAnsi"/>
          <w:sz w:val="22"/>
          <w:szCs w:val="22"/>
        </w:rPr>
        <w:t xml:space="preserve"> on </w:t>
      </w:r>
      <w:r>
        <w:rPr>
          <w:rFonts w:asciiTheme="majorHAnsi" w:hAnsiTheme="majorHAnsi" w:cstheme="majorHAnsi"/>
          <w:sz w:val="22"/>
          <w:szCs w:val="22"/>
        </w:rPr>
        <w:t>11 June 2018</w:t>
      </w:r>
      <w:r w:rsidRPr="006A698B">
        <w:rPr>
          <w:rFonts w:asciiTheme="majorHAnsi" w:hAnsiTheme="majorHAnsi" w:cstheme="majorHAnsi"/>
          <w:sz w:val="22"/>
          <w:szCs w:val="22"/>
        </w:rPr>
        <w:t xml:space="preserve"> and approved them as being an accurate and true reflection of the proceedings.</w:t>
      </w:r>
    </w:p>
    <w:p w14:paraId="5010B51B" w14:textId="77777777" w:rsidR="006A698B" w:rsidRPr="006A698B" w:rsidRDefault="006A698B" w:rsidP="006A698B">
      <w:pPr>
        <w:spacing w:after="0" w:line="320" w:lineRule="atLeast"/>
        <w:rPr>
          <w:rFonts w:asciiTheme="majorHAnsi" w:hAnsiTheme="majorHAnsi" w:cstheme="majorHAnsi"/>
          <w:sz w:val="22"/>
          <w:szCs w:val="22"/>
        </w:rPr>
      </w:pPr>
    </w:p>
    <w:p w14:paraId="2C00A84C" w14:textId="387AF383" w:rsidR="006A698B" w:rsidRPr="006A698B" w:rsidRDefault="006A698B" w:rsidP="006A698B">
      <w:pPr>
        <w:spacing w:after="0" w:line="320" w:lineRule="atLeast"/>
        <w:rPr>
          <w:rFonts w:asciiTheme="majorHAnsi" w:hAnsiTheme="majorHAnsi" w:cstheme="majorHAnsi"/>
          <w:sz w:val="22"/>
          <w:szCs w:val="22"/>
        </w:rPr>
      </w:pPr>
      <w:r w:rsidRPr="006A698B">
        <w:rPr>
          <w:rFonts w:asciiTheme="majorHAnsi" w:hAnsiTheme="majorHAnsi" w:cstheme="majorHAnsi"/>
          <w:sz w:val="22"/>
          <w:szCs w:val="22"/>
        </w:rPr>
        <w:t>The trustees reviewed the ach</w:t>
      </w:r>
      <w:r>
        <w:rPr>
          <w:rFonts w:asciiTheme="majorHAnsi" w:hAnsiTheme="majorHAnsi" w:cstheme="majorHAnsi"/>
          <w:sz w:val="22"/>
          <w:szCs w:val="22"/>
        </w:rPr>
        <w:t xml:space="preserve">ievements of the </w:t>
      </w:r>
      <w:bookmarkStart w:id="0" w:name="_GoBack"/>
      <w:bookmarkEnd w:id="0"/>
      <w:r>
        <w:rPr>
          <w:rFonts w:asciiTheme="majorHAnsi" w:hAnsiTheme="majorHAnsi" w:cstheme="majorHAnsi"/>
          <w:sz w:val="22"/>
          <w:szCs w:val="22"/>
        </w:rPr>
        <w:t>charity in 2018</w:t>
      </w:r>
      <w:r w:rsidRPr="006A698B">
        <w:rPr>
          <w:rFonts w:asciiTheme="majorHAnsi" w:hAnsiTheme="majorHAnsi" w:cstheme="majorHAnsi"/>
          <w:sz w:val="22"/>
          <w:szCs w:val="22"/>
        </w:rPr>
        <w:t xml:space="preserve"> including</w:t>
      </w:r>
      <w:r w:rsidR="00A573AD">
        <w:rPr>
          <w:rFonts w:asciiTheme="majorHAnsi" w:hAnsiTheme="majorHAnsi" w:cstheme="majorHAnsi"/>
          <w:sz w:val="22"/>
          <w:szCs w:val="22"/>
        </w:rPr>
        <w:t xml:space="preserve"> the development of the DCT website and processes to facilitate donations, the updating of governance past papers, the issue of grants to explore the use of closed loop systems in the treatment of type 1 diabetes and support of the ABCD </w:t>
      </w:r>
      <w:proofErr w:type="spellStart"/>
      <w:r w:rsidR="00A573AD">
        <w:rPr>
          <w:rFonts w:asciiTheme="majorHAnsi" w:hAnsiTheme="majorHAnsi" w:cstheme="majorHAnsi"/>
          <w:sz w:val="22"/>
          <w:szCs w:val="22"/>
        </w:rPr>
        <w:t>programmes</w:t>
      </w:r>
      <w:proofErr w:type="spellEnd"/>
      <w:r w:rsidR="00A573AD">
        <w:rPr>
          <w:rFonts w:asciiTheme="majorHAnsi" w:hAnsiTheme="majorHAnsi" w:cstheme="majorHAnsi"/>
          <w:sz w:val="22"/>
          <w:szCs w:val="22"/>
        </w:rPr>
        <w:t xml:space="preserve"> including the clinical audit </w:t>
      </w:r>
      <w:proofErr w:type="spellStart"/>
      <w:r w:rsidR="00A573AD">
        <w:rPr>
          <w:rFonts w:asciiTheme="majorHAnsi" w:hAnsiTheme="majorHAnsi" w:cstheme="majorHAnsi"/>
          <w:sz w:val="22"/>
          <w:szCs w:val="22"/>
        </w:rPr>
        <w:t>programmes</w:t>
      </w:r>
      <w:proofErr w:type="spellEnd"/>
      <w:r w:rsidR="00A573AD">
        <w:rPr>
          <w:rFonts w:asciiTheme="majorHAnsi" w:hAnsiTheme="majorHAnsi" w:cstheme="majorHAnsi"/>
          <w:sz w:val="22"/>
          <w:szCs w:val="22"/>
        </w:rPr>
        <w:t xml:space="preserve"> and supporting the work of the diabetes specialist through ABCD</w:t>
      </w:r>
    </w:p>
    <w:p w14:paraId="30453D22" w14:textId="77777777" w:rsidR="006A698B" w:rsidRPr="006A698B" w:rsidRDefault="006A698B" w:rsidP="006A698B">
      <w:pPr>
        <w:spacing w:after="0" w:line="320" w:lineRule="atLeast"/>
        <w:rPr>
          <w:rFonts w:asciiTheme="majorHAnsi" w:hAnsiTheme="majorHAnsi" w:cstheme="majorHAnsi"/>
          <w:sz w:val="22"/>
          <w:szCs w:val="22"/>
        </w:rPr>
      </w:pPr>
    </w:p>
    <w:p w14:paraId="6B470CCD" w14:textId="77777777" w:rsidR="006A698B" w:rsidRPr="006A698B" w:rsidRDefault="006A698B" w:rsidP="006A698B">
      <w:pPr>
        <w:spacing w:after="0" w:line="320" w:lineRule="atLeast"/>
        <w:rPr>
          <w:rFonts w:asciiTheme="majorHAnsi" w:hAnsiTheme="majorHAnsi" w:cstheme="majorHAnsi"/>
          <w:sz w:val="22"/>
          <w:szCs w:val="22"/>
        </w:rPr>
      </w:pPr>
      <w:r w:rsidRPr="006A698B">
        <w:rPr>
          <w:rFonts w:asciiTheme="majorHAnsi" w:hAnsiTheme="majorHAnsi" w:cstheme="majorHAnsi"/>
          <w:sz w:val="22"/>
          <w:szCs w:val="22"/>
        </w:rPr>
        <w:t>The following resolutions were passed:-</w:t>
      </w:r>
    </w:p>
    <w:p w14:paraId="2835810C" w14:textId="2F8F7080" w:rsidR="0027123F" w:rsidRPr="00440F5E" w:rsidRDefault="0027123F" w:rsidP="0027123F">
      <w:pPr>
        <w:numPr>
          <w:ilvl w:val="1"/>
          <w:numId w:val="2"/>
        </w:numPr>
        <w:tabs>
          <w:tab w:val="left" w:pos="993"/>
          <w:tab w:val="right" w:pos="9072"/>
        </w:tabs>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To review and app</w:t>
      </w:r>
      <w:r w:rsidR="00A573AD">
        <w:rPr>
          <w:rFonts w:asciiTheme="majorHAnsi" w:hAnsiTheme="majorHAnsi" w:cstheme="majorHAnsi"/>
          <w:sz w:val="22"/>
          <w:szCs w:val="22"/>
        </w:rPr>
        <w:t xml:space="preserve">rove the accounts of the </w:t>
      </w:r>
      <w:proofErr w:type="spellStart"/>
      <w:r w:rsidR="00A573AD">
        <w:rPr>
          <w:rFonts w:asciiTheme="majorHAnsi" w:hAnsiTheme="majorHAnsi" w:cstheme="majorHAnsi"/>
          <w:sz w:val="22"/>
          <w:szCs w:val="22"/>
        </w:rPr>
        <w:t>organis</w:t>
      </w:r>
      <w:r w:rsidRPr="00440F5E">
        <w:rPr>
          <w:rFonts w:asciiTheme="majorHAnsi" w:hAnsiTheme="majorHAnsi" w:cstheme="majorHAnsi"/>
          <w:sz w:val="22"/>
          <w:szCs w:val="22"/>
        </w:rPr>
        <w:t>ation</w:t>
      </w:r>
      <w:proofErr w:type="spellEnd"/>
    </w:p>
    <w:p w14:paraId="27A47D22" w14:textId="2CDBB5CB" w:rsidR="0027123F" w:rsidRPr="00440F5E" w:rsidRDefault="0027123F" w:rsidP="0027123F">
      <w:pPr>
        <w:numPr>
          <w:ilvl w:val="2"/>
          <w:numId w:val="2"/>
        </w:numPr>
        <w:tabs>
          <w:tab w:val="left" w:pos="993"/>
          <w:tab w:val="right" w:pos="9072"/>
        </w:tabs>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Diabetes Care Trust (ABCD) Ltd</w:t>
      </w:r>
      <w:r w:rsidRPr="00440F5E">
        <w:rPr>
          <w:rFonts w:asciiTheme="majorHAnsi" w:hAnsiTheme="majorHAnsi" w:cstheme="majorHAnsi"/>
          <w:sz w:val="22"/>
          <w:szCs w:val="22"/>
        </w:rPr>
        <w:tab/>
      </w:r>
    </w:p>
    <w:p w14:paraId="6375F6D1" w14:textId="03D9F7AE" w:rsidR="0027123F" w:rsidRPr="00440F5E" w:rsidRDefault="0027123F" w:rsidP="0027123F">
      <w:pPr>
        <w:numPr>
          <w:ilvl w:val="2"/>
          <w:numId w:val="2"/>
        </w:numPr>
        <w:tabs>
          <w:tab w:val="left" w:pos="993"/>
          <w:tab w:val="right" w:pos="9072"/>
        </w:tabs>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ABCD (Diabetes Care) Ltd</w:t>
      </w:r>
      <w:r w:rsidRPr="00440F5E">
        <w:rPr>
          <w:rFonts w:asciiTheme="majorHAnsi" w:hAnsiTheme="majorHAnsi" w:cstheme="majorHAnsi"/>
          <w:sz w:val="22"/>
          <w:szCs w:val="22"/>
        </w:rPr>
        <w:tab/>
      </w:r>
    </w:p>
    <w:p w14:paraId="42B6F449" w14:textId="1B391318" w:rsidR="0027123F" w:rsidRPr="00440F5E" w:rsidRDefault="0027123F" w:rsidP="0027123F">
      <w:pPr>
        <w:numPr>
          <w:ilvl w:val="2"/>
          <w:numId w:val="2"/>
        </w:numPr>
        <w:tabs>
          <w:tab w:val="left" w:pos="993"/>
          <w:tab w:val="right" w:pos="9072"/>
        </w:tabs>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 xml:space="preserve">BJDVD Ltd </w:t>
      </w:r>
      <w:r w:rsidR="00A573AD">
        <w:rPr>
          <w:rFonts w:asciiTheme="majorHAnsi" w:hAnsiTheme="majorHAnsi" w:cstheme="majorHAnsi"/>
          <w:sz w:val="22"/>
          <w:szCs w:val="22"/>
        </w:rPr>
        <w:t xml:space="preserve">(subject to minor change on Page 1 </w:t>
      </w:r>
      <w:r w:rsidR="00512DE0">
        <w:rPr>
          <w:rFonts w:asciiTheme="majorHAnsi" w:hAnsiTheme="majorHAnsi" w:cstheme="majorHAnsi"/>
          <w:sz w:val="22"/>
          <w:szCs w:val="22"/>
        </w:rPr>
        <w:t>to correct reversal of figures following typographical error)</w:t>
      </w:r>
      <w:r w:rsidRPr="00440F5E">
        <w:rPr>
          <w:rFonts w:asciiTheme="majorHAnsi" w:hAnsiTheme="majorHAnsi" w:cstheme="majorHAnsi"/>
          <w:sz w:val="22"/>
          <w:szCs w:val="22"/>
        </w:rPr>
        <w:tab/>
      </w:r>
    </w:p>
    <w:p w14:paraId="324928DE" w14:textId="77777777" w:rsidR="0027123F" w:rsidRPr="00440F5E" w:rsidRDefault="00D23D85" w:rsidP="0027123F">
      <w:pPr>
        <w:numPr>
          <w:ilvl w:val="1"/>
          <w:numId w:val="2"/>
        </w:numPr>
        <w:tabs>
          <w:tab w:val="left" w:pos="993"/>
          <w:tab w:val="right" w:pos="9072"/>
        </w:tabs>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 xml:space="preserve">To re-appoint Haines Watts as </w:t>
      </w:r>
      <w:r w:rsidRPr="00A573AD">
        <w:rPr>
          <w:rFonts w:asciiTheme="majorHAnsi" w:hAnsiTheme="majorHAnsi" w:cstheme="majorHAnsi"/>
          <w:sz w:val="22"/>
          <w:szCs w:val="22"/>
          <w:lang w:val="en-GB"/>
        </w:rPr>
        <w:t>accountants</w:t>
      </w:r>
      <w:r w:rsidRPr="00440F5E">
        <w:rPr>
          <w:rFonts w:asciiTheme="majorHAnsi" w:hAnsiTheme="majorHAnsi" w:cstheme="majorHAnsi"/>
          <w:sz w:val="22"/>
          <w:szCs w:val="22"/>
        </w:rPr>
        <w:t xml:space="preserve"> to the charity until the completion of the next annual general meeting of the Company at which accounts are laid and to </w:t>
      </w:r>
      <w:proofErr w:type="spellStart"/>
      <w:r w:rsidRPr="00440F5E">
        <w:rPr>
          <w:rFonts w:asciiTheme="majorHAnsi" w:hAnsiTheme="majorHAnsi" w:cstheme="majorHAnsi"/>
          <w:sz w:val="22"/>
          <w:szCs w:val="22"/>
        </w:rPr>
        <w:t>authorise</w:t>
      </w:r>
      <w:proofErr w:type="spellEnd"/>
      <w:r w:rsidRPr="00440F5E">
        <w:rPr>
          <w:rFonts w:asciiTheme="majorHAnsi" w:hAnsiTheme="majorHAnsi" w:cstheme="majorHAnsi"/>
          <w:sz w:val="22"/>
          <w:szCs w:val="22"/>
        </w:rPr>
        <w:t xml:space="preserve"> the trustees to fix their remuneration. </w:t>
      </w:r>
    </w:p>
    <w:p w14:paraId="7282306E" w14:textId="3BB1AD28" w:rsidR="00D23D85" w:rsidRPr="00440F5E" w:rsidRDefault="00D23D85" w:rsidP="0027123F">
      <w:pPr>
        <w:numPr>
          <w:ilvl w:val="1"/>
          <w:numId w:val="2"/>
        </w:numPr>
        <w:tabs>
          <w:tab w:val="left" w:pos="993"/>
          <w:tab w:val="right" w:pos="9072"/>
        </w:tabs>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To reappoint Haines Watts to identify an appropriate independent examiner to review the financial accounts until the completion of the next annual general meeting at which accounts are laid</w:t>
      </w:r>
    </w:p>
    <w:p w14:paraId="0788E0DA" w14:textId="77777777" w:rsidR="00D23D85" w:rsidRPr="00440F5E" w:rsidRDefault="00D23D85" w:rsidP="0027123F">
      <w:pPr>
        <w:tabs>
          <w:tab w:val="right" w:pos="9072"/>
        </w:tabs>
        <w:spacing w:after="0" w:line="320" w:lineRule="atLeast"/>
        <w:rPr>
          <w:rFonts w:asciiTheme="majorHAnsi" w:hAnsiTheme="majorHAnsi" w:cstheme="majorHAnsi"/>
          <w:sz w:val="22"/>
          <w:szCs w:val="22"/>
        </w:rPr>
      </w:pPr>
    </w:p>
    <w:p w14:paraId="507E865C" w14:textId="77777777" w:rsidR="00D23D85" w:rsidRPr="00440F5E" w:rsidRDefault="00D23D85" w:rsidP="00D23D85">
      <w:pPr>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By order of the Directors,</w:t>
      </w:r>
    </w:p>
    <w:p w14:paraId="20F559CE" w14:textId="77777777" w:rsidR="00D23D85" w:rsidRPr="00440F5E" w:rsidRDefault="00D23D85" w:rsidP="00D23D85">
      <w:pPr>
        <w:spacing w:after="0" w:line="320" w:lineRule="atLeast"/>
        <w:rPr>
          <w:rFonts w:asciiTheme="majorHAnsi" w:hAnsiTheme="majorHAnsi" w:cstheme="majorHAnsi"/>
          <w:sz w:val="22"/>
          <w:szCs w:val="22"/>
        </w:rPr>
      </w:pPr>
    </w:p>
    <w:p w14:paraId="7F82FA44" w14:textId="77777777" w:rsidR="00D23D85" w:rsidRPr="00440F5E" w:rsidRDefault="00D23D85" w:rsidP="00D23D85">
      <w:pPr>
        <w:spacing w:after="0" w:line="320" w:lineRule="atLeast"/>
        <w:rPr>
          <w:rFonts w:asciiTheme="majorHAnsi" w:hAnsiTheme="majorHAnsi" w:cstheme="majorHAnsi"/>
          <w:sz w:val="22"/>
          <w:szCs w:val="22"/>
        </w:rPr>
      </w:pPr>
    </w:p>
    <w:p w14:paraId="5EC7F903" w14:textId="77777777" w:rsidR="00D23D85" w:rsidRPr="00440F5E" w:rsidRDefault="00D23D85" w:rsidP="00D23D85">
      <w:pPr>
        <w:spacing w:after="0" w:line="320" w:lineRule="atLeast"/>
        <w:rPr>
          <w:rFonts w:asciiTheme="majorHAnsi" w:hAnsiTheme="majorHAnsi" w:cstheme="majorHAnsi"/>
          <w:sz w:val="22"/>
          <w:szCs w:val="22"/>
        </w:rPr>
      </w:pPr>
      <w:proofErr w:type="spellStart"/>
      <w:r w:rsidRPr="00440F5E">
        <w:rPr>
          <w:rFonts w:asciiTheme="majorHAnsi" w:hAnsiTheme="majorHAnsi" w:cstheme="majorHAnsi"/>
          <w:sz w:val="22"/>
          <w:szCs w:val="22"/>
        </w:rPr>
        <w:t>Huw</w:t>
      </w:r>
      <w:proofErr w:type="spellEnd"/>
      <w:r w:rsidRPr="00440F5E">
        <w:rPr>
          <w:rFonts w:asciiTheme="majorHAnsi" w:hAnsiTheme="majorHAnsi" w:cstheme="majorHAnsi"/>
          <w:sz w:val="22"/>
          <w:szCs w:val="22"/>
        </w:rPr>
        <w:t xml:space="preserve"> Alban Davies</w:t>
      </w:r>
    </w:p>
    <w:p w14:paraId="38A8E11A" w14:textId="77777777" w:rsidR="00D23D85" w:rsidRPr="00440F5E" w:rsidRDefault="00D23D85" w:rsidP="00D23D85">
      <w:pPr>
        <w:spacing w:after="0" w:line="320" w:lineRule="atLeast"/>
        <w:rPr>
          <w:rFonts w:asciiTheme="majorHAnsi" w:hAnsiTheme="majorHAnsi" w:cstheme="majorHAnsi"/>
          <w:sz w:val="22"/>
          <w:szCs w:val="22"/>
        </w:rPr>
      </w:pPr>
      <w:r w:rsidRPr="00440F5E">
        <w:rPr>
          <w:rFonts w:asciiTheme="majorHAnsi" w:hAnsiTheme="majorHAnsi" w:cstheme="majorHAnsi"/>
          <w:sz w:val="22"/>
          <w:szCs w:val="22"/>
        </w:rPr>
        <w:t>Company Number: 7248361</w:t>
      </w:r>
    </w:p>
    <w:p w14:paraId="39F0129C" w14:textId="77777777" w:rsidR="00ED0FB9" w:rsidRPr="00440F5E" w:rsidRDefault="00ED0FB9" w:rsidP="00ED0FB9">
      <w:pPr>
        <w:spacing w:after="0" w:line="320" w:lineRule="atLeast"/>
        <w:rPr>
          <w:rFonts w:asciiTheme="majorHAnsi" w:hAnsiTheme="majorHAnsi" w:cstheme="majorHAnsi"/>
          <w:sz w:val="22"/>
          <w:szCs w:val="22"/>
        </w:rPr>
      </w:pPr>
    </w:p>
    <w:p w14:paraId="4A06B201" w14:textId="77777777" w:rsidR="00ED0FB9" w:rsidRPr="00440F5E" w:rsidRDefault="00ED0FB9" w:rsidP="00ED0FB9">
      <w:pPr>
        <w:spacing w:after="0" w:line="320" w:lineRule="atLeast"/>
        <w:rPr>
          <w:rFonts w:asciiTheme="majorHAnsi" w:hAnsiTheme="majorHAnsi" w:cstheme="majorHAnsi"/>
          <w:sz w:val="22"/>
          <w:szCs w:val="22"/>
        </w:rPr>
        <w:sectPr w:rsidR="00ED0FB9" w:rsidRPr="00440F5E">
          <w:headerReference w:type="default" r:id="rId8"/>
          <w:footerReference w:type="default" r:id="rId9"/>
          <w:pgSz w:w="11906" w:h="16838"/>
          <w:pgMar w:top="766" w:right="1276" w:bottom="1440" w:left="1276" w:header="709" w:footer="567" w:gutter="0"/>
          <w:cols w:space="720"/>
          <w:docGrid w:linePitch="360" w:charSpace="-6145"/>
        </w:sectPr>
      </w:pPr>
    </w:p>
    <w:p w14:paraId="7DE7A734" w14:textId="77777777" w:rsidR="00134F65" w:rsidRPr="00440F5E" w:rsidRDefault="00134F65" w:rsidP="00134F65">
      <w:pPr>
        <w:spacing w:after="0" w:line="280" w:lineRule="atLeast"/>
        <w:rPr>
          <w:rFonts w:asciiTheme="majorHAnsi" w:hAnsiTheme="majorHAnsi" w:cstheme="majorHAnsi"/>
          <w:sz w:val="22"/>
          <w:szCs w:val="22"/>
        </w:rPr>
      </w:pPr>
    </w:p>
    <w:p w14:paraId="3B0663BC" w14:textId="77777777" w:rsidR="00213E39" w:rsidRPr="00440F5E" w:rsidRDefault="00512DE0">
      <w:pPr>
        <w:rPr>
          <w:rFonts w:asciiTheme="majorHAnsi" w:hAnsiTheme="majorHAnsi" w:cstheme="majorHAnsi"/>
          <w:sz w:val="22"/>
          <w:szCs w:val="22"/>
        </w:rPr>
      </w:pPr>
    </w:p>
    <w:sectPr w:rsidR="00213E39" w:rsidRPr="00440F5E" w:rsidSect="008D7157">
      <w:headerReference w:type="default" r:id="rId10"/>
      <w:footerReference w:type="default" r:id="rId11"/>
      <w:type w:val="continuous"/>
      <w:pgSz w:w="11906" w:h="16838"/>
      <w:pgMar w:top="766" w:right="1276" w:bottom="1440" w:left="1276" w:header="709" w:footer="567" w:gutter="0"/>
      <w:cols w:num="2"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67179" w14:textId="77777777" w:rsidR="00FF49A3" w:rsidRDefault="00FF49A3">
      <w:pPr>
        <w:spacing w:after="0" w:line="240" w:lineRule="auto"/>
      </w:pPr>
      <w:r>
        <w:separator/>
      </w:r>
    </w:p>
  </w:endnote>
  <w:endnote w:type="continuationSeparator" w:id="0">
    <w:p w14:paraId="493CE52F" w14:textId="77777777" w:rsidR="00FF49A3" w:rsidRDefault="00FF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
    <w:altName w:val="Times New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0AC2" w14:textId="77777777" w:rsidR="00040324" w:rsidRDefault="00040324" w:rsidP="00040324">
    <w:pPr>
      <w:spacing w:after="0" w:line="100" w:lineRule="atLeast"/>
      <w:jc w:val="center"/>
      <w:rPr>
        <w:b/>
        <w:color w:val="1F497D"/>
        <w:sz w:val="18"/>
        <w:szCs w:val="18"/>
      </w:rPr>
    </w:pPr>
    <w:r>
      <w:rPr>
        <w:color w:val="1F497D"/>
        <w:sz w:val="17"/>
        <w:szCs w:val="17"/>
      </w:rPr>
      <w:t xml:space="preserve">Diabetes Care Trust (ABCD) Limited is a limited company registered in England (Company number 7248361) and a registered charity (Charity Number 1139057).  Registered address: Sterling House 1 </w:t>
    </w:r>
    <w:proofErr w:type="spellStart"/>
    <w:r>
      <w:rPr>
        <w:color w:val="1F497D"/>
        <w:sz w:val="17"/>
        <w:szCs w:val="17"/>
      </w:rPr>
      <w:t>Sheepscar</w:t>
    </w:r>
    <w:proofErr w:type="spellEnd"/>
    <w:r>
      <w:rPr>
        <w:color w:val="1F497D"/>
        <w:sz w:val="17"/>
        <w:szCs w:val="17"/>
      </w:rPr>
      <w:t xml:space="preserve"> Court</w:t>
    </w:r>
    <w:proofErr w:type="gramStart"/>
    <w:r>
      <w:rPr>
        <w:color w:val="1F497D"/>
        <w:sz w:val="17"/>
        <w:szCs w:val="17"/>
      </w:rPr>
      <w:t xml:space="preserve">  </w:t>
    </w:r>
    <w:proofErr w:type="spellStart"/>
    <w:r>
      <w:rPr>
        <w:color w:val="1F497D"/>
        <w:sz w:val="17"/>
        <w:szCs w:val="17"/>
      </w:rPr>
      <w:t>Meanwood</w:t>
    </w:r>
    <w:proofErr w:type="spellEnd"/>
    <w:proofErr w:type="gramEnd"/>
    <w:r>
      <w:rPr>
        <w:color w:val="1F497D"/>
        <w:sz w:val="17"/>
        <w:szCs w:val="17"/>
      </w:rPr>
      <w:t xml:space="preserve"> Road Leeds LS7 2BB</w:t>
    </w:r>
  </w:p>
  <w:p w14:paraId="5C22876C" w14:textId="512B269A" w:rsidR="00040324" w:rsidRDefault="00040324" w:rsidP="00040324">
    <w:pPr>
      <w:spacing w:after="0" w:line="100" w:lineRule="atLeast"/>
      <w:jc w:val="center"/>
      <w:rPr>
        <w:b/>
        <w:color w:val="1F497D"/>
        <w:sz w:val="18"/>
        <w:szCs w:val="18"/>
      </w:rPr>
    </w:pPr>
    <w:r>
      <w:rPr>
        <w:b/>
        <w:color w:val="1F497D"/>
        <w:sz w:val="18"/>
        <w:szCs w:val="18"/>
      </w:rPr>
      <w:t>Address for correspondence</w:t>
    </w:r>
    <w:r>
      <w:rPr>
        <w:color w:val="1F497D"/>
        <w:sz w:val="18"/>
        <w:szCs w:val="18"/>
      </w:rPr>
      <w:t xml:space="preserve">:  c/o Red Hot Irons, </w:t>
    </w:r>
    <w:proofErr w:type="spellStart"/>
    <w:r>
      <w:rPr>
        <w:color w:val="1F497D"/>
        <w:sz w:val="18"/>
        <w:szCs w:val="18"/>
      </w:rPr>
      <w:t>Miria</w:t>
    </w:r>
    <w:proofErr w:type="spellEnd"/>
    <w:r>
      <w:rPr>
        <w:color w:val="1F497D"/>
        <w:sz w:val="18"/>
        <w:szCs w:val="18"/>
      </w:rPr>
      <w:t xml:space="preserve"> House, 1681B High Street, </w:t>
    </w:r>
    <w:proofErr w:type="spellStart"/>
    <w:r>
      <w:rPr>
        <w:color w:val="1F497D"/>
        <w:sz w:val="18"/>
        <w:szCs w:val="18"/>
      </w:rPr>
      <w:t>Knowle</w:t>
    </w:r>
    <w:proofErr w:type="spellEnd"/>
    <w:r>
      <w:rPr>
        <w:color w:val="1F497D"/>
        <w:sz w:val="18"/>
        <w:szCs w:val="18"/>
      </w:rPr>
      <w:t xml:space="preserve">, </w:t>
    </w:r>
    <w:proofErr w:type="spellStart"/>
    <w:r>
      <w:rPr>
        <w:color w:val="1F497D"/>
        <w:sz w:val="18"/>
        <w:szCs w:val="18"/>
      </w:rPr>
      <w:t>Soliull</w:t>
    </w:r>
    <w:proofErr w:type="spellEnd"/>
    <w:r>
      <w:rPr>
        <w:color w:val="1F497D"/>
        <w:sz w:val="18"/>
        <w:szCs w:val="18"/>
      </w:rPr>
      <w:t>, B93 0LL</w:t>
    </w:r>
  </w:p>
  <w:p w14:paraId="335069D1" w14:textId="52290988" w:rsidR="00040324" w:rsidRDefault="00040324" w:rsidP="00040324">
    <w:pPr>
      <w:spacing w:after="0" w:line="100" w:lineRule="atLeast"/>
      <w:jc w:val="center"/>
    </w:pPr>
    <w:r>
      <w:rPr>
        <w:b/>
        <w:color w:val="1F497D"/>
        <w:sz w:val="18"/>
        <w:szCs w:val="18"/>
      </w:rPr>
      <w:t>Telephone</w:t>
    </w:r>
    <w:r>
      <w:rPr>
        <w:color w:val="1F497D"/>
        <w:sz w:val="18"/>
        <w:szCs w:val="18"/>
      </w:rPr>
      <w:t xml:space="preserve">: 01675 477602, </w:t>
    </w:r>
    <w:r>
      <w:rPr>
        <w:b/>
        <w:color w:val="1F497D"/>
        <w:sz w:val="18"/>
        <w:szCs w:val="18"/>
      </w:rPr>
      <w:t>Email</w:t>
    </w:r>
    <w:r>
      <w:rPr>
        <w:color w:val="1F497D"/>
        <w:sz w:val="18"/>
        <w:szCs w:val="18"/>
      </w:rPr>
      <w:t>: ABCD@redhotirons.com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33FB" w14:textId="77777777" w:rsidR="008D71B6" w:rsidRDefault="00134F65">
    <w:pPr>
      <w:spacing w:after="0" w:line="100" w:lineRule="atLeast"/>
      <w:jc w:val="center"/>
      <w:rPr>
        <w:b/>
        <w:color w:val="1F497D"/>
        <w:sz w:val="18"/>
        <w:szCs w:val="18"/>
      </w:rPr>
    </w:pPr>
    <w:r>
      <w:rPr>
        <w:color w:val="1F497D"/>
        <w:sz w:val="17"/>
        <w:szCs w:val="17"/>
      </w:rPr>
      <w:t>Diabetes Care Trust (ABCD) Limited is a limited company registered in England (Company number 7248361) and a registered charity (Charity Number 1139057).  Registered address: Sterling House 1 Sheepscar Court  Meanwood Road Leeds LS7 2BB</w:t>
    </w:r>
  </w:p>
  <w:p w14:paraId="5A6F23C9" w14:textId="77777777" w:rsidR="008D71B6" w:rsidRDefault="00134F65">
    <w:pPr>
      <w:spacing w:after="0" w:line="100" w:lineRule="atLeast"/>
      <w:jc w:val="center"/>
      <w:rPr>
        <w:b/>
        <w:color w:val="1F497D"/>
        <w:sz w:val="18"/>
        <w:szCs w:val="18"/>
      </w:rPr>
    </w:pPr>
    <w:r>
      <w:rPr>
        <w:b/>
        <w:color w:val="1F497D"/>
        <w:sz w:val="18"/>
        <w:szCs w:val="18"/>
      </w:rPr>
      <w:t>Address for correspondence</w:t>
    </w:r>
    <w:r>
      <w:rPr>
        <w:color w:val="1F497D"/>
        <w:sz w:val="18"/>
        <w:szCs w:val="18"/>
      </w:rPr>
      <w:t>:  c/o Red Hot Irons, Unit 2 Warwick House, Kingsbury Road, Curdworth, Warwickshire, B76 9EE</w:t>
    </w:r>
  </w:p>
  <w:p w14:paraId="74BCBCBE" w14:textId="77777777" w:rsidR="008D71B6" w:rsidRDefault="00134F65">
    <w:pPr>
      <w:spacing w:after="0" w:line="100" w:lineRule="atLeast"/>
      <w:jc w:val="center"/>
    </w:pPr>
    <w:r>
      <w:rPr>
        <w:b/>
        <w:color w:val="1F497D"/>
        <w:sz w:val="18"/>
        <w:szCs w:val="18"/>
      </w:rPr>
      <w:t>Telephone</w:t>
    </w:r>
    <w:r>
      <w:rPr>
        <w:color w:val="1F497D"/>
        <w:sz w:val="18"/>
        <w:szCs w:val="18"/>
      </w:rPr>
      <w:t xml:space="preserve">: 01675 477602, </w:t>
    </w:r>
    <w:r>
      <w:rPr>
        <w:b/>
        <w:color w:val="1F497D"/>
        <w:sz w:val="18"/>
        <w:szCs w:val="18"/>
      </w:rPr>
      <w:t>Email</w:t>
    </w:r>
    <w:r>
      <w:rPr>
        <w:color w:val="1F497D"/>
        <w:sz w:val="18"/>
        <w:szCs w:val="18"/>
      </w:rPr>
      <w:t>: ABCD@redhotirons.com</w:t>
    </w:r>
  </w:p>
  <w:p w14:paraId="07A1C65A" w14:textId="77777777" w:rsidR="008D71B6" w:rsidRDefault="0051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2D553" w14:textId="77777777" w:rsidR="00FF49A3" w:rsidRDefault="00FF49A3">
      <w:pPr>
        <w:spacing w:after="0" w:line="240" w:lineRule="auto"/>
      </w:pPr>
      <w:r>
        <w:separator/>
      </w:r>
    </w:p>
  </w:footnote>
  <w:footnote w:type="continuationSeparator" w:id="0">
    <w:p w14:paraId="3377ED76" w14:textId="77777777" w:rsidR="00FF49A3" w:rsidRDefault="00FF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E8CE" w14:textId="3EEF91C2" w:rsidR="00040324" w:rsidRDefault="00040324" w:rsidP="00040324">
    <w:pPr>
      <w:jc w:val="right"/>
    </w:pPr>
    <w:r>
      <w:rPr>
        <w:b/>
        <w:color w:val="1F497D"/>
        <w:sz w:val="40"/>
      </w:rPr>
      <w:t xml:space="preserve">Diabetes Care Trust (ABCD) Limited  </w:t>
    </w:r>
    <w:r>
      <w:rPr>
        <w:b/>
        <w:noProof/>
        <w:color w:val="1F497D"/>
        <w:sz w:val="40"/>
        <w:lang w:val="en-GB" w:eastAsia="en-GB"/>
      </w:rPr>
      <w:drawing>
        <wp:inline distT="0" distB="0" distL="0" distR="0" wp14:anchorId="21634B2A" wp14:editId="79474A05">
          <wp:extent cx="1697710" cy="967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D DCT Logo RGB.jpg"/>
                  <pic:cNvPicPr/>
                </pic:nvPicPr>
                <pic:blipFill rotWithShape="1">
                  <a:blip r:embed="rId1" cstate="print">
                    <a:extLst>
                      <a:ext uri="{28A0092B-C50C-407E-A947-70E740481C1C}">
                        <a14:useLocalDpi xmlns:a14="http://schemas.microsoft.com/office/drawing/2010/main" val="0"/>
                      </a:ext>
                    </a:extLst>
                  </a:blip>
                  <a:srcRect l="7569" t="17824" r="6222" b="26675"/>
                  <a:stretch/>
                </pic:blipFill>
                <pic:spPr bwMode="auto">
                  <a:xfrm>
                    <a:off x="0" y="0"/>
                    <a:ext cx="1718702" cy="97955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0720" w14:textId="77777777" w:rsidR="008D71B6" w:rsidRDefault="00134F65">
    <w:pPr>
      <w:jc w:val="right"/>
    </w:pPr>
    <w:r>
      <w:rPr>
        <w:b/>
        <w:color w:val="1F497D"/>
        <w:sz w:val="40"/>
      </w:rPr>
      <w:t>Diabetes Care Trust (ABCD) Limited</w:t>
    </w:r>
    <w:r w:rsidR="00ED0FB9">
      <w:rPr>
        <w:b/>
        <w:color w:val="1F497D"/>
        <w:sz w:val="40"/>
      </w:rPr>
      <w:t xml:space="preserve">  </w:t>
    </w:r>
    <w:r w:rsidR="00ED0FB9">
      <w:rPr>
        <w:b/>
        <w:noProof/>
        <w:color w:val="1F497D"/>
        <w:sz w:val="40"/>
        <w:lang w:val="en-GB" w:eastAsia="en-GB"/>
      </w:rPr>
      <w:drawing>
        <wp:inline distT="0" distB="0" distL="0" distR="0" wp14:anchorId="333EEC8F" wp14:editId="1005E7FF">
          <wp:extent cx="1697710" cy="967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D DCT Logo RGB.jpg"/>
                  <pic:cNvPicPr/>
                </pic:nvPicPr>
                <pic:blipFill rotWithShape="1">
                  <a:blip r:embed="rId1" cstate="print">
                    <a:extLst>
                      <a:ext uri="{28A0092B-C50C-407E-A947-70E740481C1C}">
                        <a14:useLocalDpi xmlns:a14="http://schemas.microsoft.com/office/drawing/2010/main" val="0"/>
                      </a:ext>
                    </a:extLst>
                  </a:blip>
                  <a:srcRect l="7569" t="17824" r="6222" b="26675"/>
                  <a:stretch/>
                </pic:blipFill>
                <pic:spPr bwMode="auto">
                  <a:xfrm>
                    <a:off x="0" y="0"/>
                    <a:ext cx="1718702" cy="9795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83598"/>
    <w:multiLevelType w:val="hybridMultilevel"/>
    <w:tmpl w:val="ECDC7B92"/>
    <w:lvl w:ilvl="0" w:tplc="CDD6249E">
      <w:start w:val="1"/>
      <w:numFmt w:val="decimal"/>
      <w:lvlText w:val="%1."/>
      <w:lvlJc w:val="left"/>
      <w:pPr>
        <w:ind w:left="1080" w:hanging="720"/>
      </w:pPr>
      <w:rPr>
        <w:rFonts w:hint="default"/>
      </w:rPr>
    </w:lvl>
    <w:lvl w:ilvl="1" w:tplc="19E830D6">
      <w:start w:val="1"/>
      <w:numFmt w:val="upp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12E11"/>
    <w:multiLevelType w:val="hybridMultilevel"/>
    <w:tmpl w:val="05F62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65"/>
    <w:rsid w:val="00040324"/>
    <w:rsid w:val="00134F65"/>
    <w:rsid w:val="001B3A35"/>
    <w:rsid w:val="00205E7B"/>
    <w:rsid w:val="0027123F"/>
    <w:rsid w:val="00326CF8"/>
    <w:rsid w:val="003E2C4E"/>
    <w:rsid w:val="003E52B4"/>
    <w:rsid w:val="00440F5E"/>
    <w:rsid w:val="00512DE0"/>
    <w:rsid w:val="005539B0"/>
    <w:rsid w:val="00632049"/>
    <w:rsid w:val="00694517"/>
    <w:rsid w:val="006A698B"/>
    <w:rsid w:val="006D7B5C"/>
    <w:rsid w:val="00726FA9"/>
    <w:rsid w:val="00A573AD"/>
    <w:rsid w:val="00C63EAB"/>
    <w:rsid w:val="00D23D85"/>
    <w:rsid w:val="00D7413E"/>
    <w:rsid w:val="00DD0277"/>
    <w:rsid w:val="00EB3953"/>
    <w:rsid w:val="00ED0FB9"/>
    <w:rsid w:val="00F53171"/>
    <w:rsid w:val="00FF49A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2BD6F30"/>
  <w15:docId w15:val="{4EDB2938-1C67-48FD-9CAC-4CAAC688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65"/>
    <w:pPr>
      <w:widowControl w:val="0"/>
      <w:suppressAutoHyphens/>
      <w:spacing w:after="200" w:line="276" w:lineRule="auto"/>
    </w:pPr>
    <w:rPr>
      <w:rFonts w:ascii="Calibri" w:eastAsia="MS ??" w:hAnsi="Calibri" w:cs="Calibri"/>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4F65"/>
    <w:pPr>
      <w:suppressLineNumbers/>
      <w:tabs>
        <w:tab w:val="center" w:pos="4513"/>
        <w:tab w:val="right" w:pos="9026"/>
      </w:tabs>
      <w:spacing w:after="0" w:line="100" w:lineRule="atLeast"/>
    </w:pPr>
  </w:style>
  <w:style w:type="character" w:customStyle="1" w:styleId="FooterChar">
    <w:name w:val="Footer Char"/>
    <w:basedOn w:val="DefaultParagraphFont"/>
    <w:link w:val="Footer"/>
    <w:rsid w:val="00134F65"/>
    <w:rPr>
      <w:rFonts w:ascii="Calibri" w:eastAsia="MS ??" w:hAnsi="Calibri" w:cs="Calibri"/>
      <w:color w:val="000000"/>
      <w:kern w:val="1"/>
      <w:sz w:val="24"/>
      <w:szCs w:val="24"/>
      <w:lang w:eastAsia="ar-SA"/>
    </w:rPr>
  </w:style>
  <w:style w:type="paragraph" w:styleId="ListParagraph">
    <w:name w:val="List Paragraph"/>
    <w:basedOn w:val="Normal"/>
    <w:uiPriority w:val="34"/>
    <w:qFormat/>
    <w:rsid w:val="00134F65"/>
    <w:pPr>
      <w:ind w:left="720"/>
      <w:contextualSpacing/>
    </w:pPr>
  </w:style>
  <w:style w:type="paragraph" w:styleId="Header">
    <w:name w:val="header"/>
    <w:basedOn w:val="Normal"/>
    <w:link w:val="HeaderChar"/>
    <w:uiPriority w:val="99"/>
    <w:unhideWhenUsed/>
    <w:rsid w:val="00ED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B9"/>
    <w:rPr>
      <w:rFonts w:ascii="Calibri" w:eastAsia="MS ??" w:hAnsi="Calibri" w:cs="Calibri"/>
      <w:color w:val="000000"/>
      <w:kern w:val="1"/>
      <w:sz w:val="24"/>
      <w:szCs w:val="24"/>
      <w:lang w:eastAsia="ar-SA"/>
    </w:rPr>
  </w:style>
  <w:style w:type="paragraph" w:styleId="BalloonText">
    <w:name w:val="Balloon Text"/>
    <w:basedOn w:val="Normal"/>
    <w:link w:val="BalloonTextChar"/>
    <w:uiPriority w:val="99"/>
    <w:semiHidden/>
    <w:unhideWhenUsed/>
    <w:rsid w:val="00EB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53"/>
    <w:rPr>
      <w:rFonts w:ascii="Segoe UI" w:eastAsia="MS ??"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EB2A-9880-46F2-A3FA-E02EB019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Tricia Bryant</cp:lastModifiedBy>
  <cp:revision>3</cp:revision>
  <cp:lastPrinted>2018-06-05T15:45:00Z</cp:lastPrinted>
  <dcterms:created xsi:type="dcterms:W3CDTF">2019-07-03T15:36:00Z</dcterms:created>
  <dcterms:modified xsi:type="dcterms:W3CDTF">2019-07-03T16:09:00Z</dcterms:modified>
</cp:coreProperties>
</file>